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42" w:rsidRDefault="0010532C" w:rsidP="0010532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886075" cy="1333500"/>
            <wp:effectExtent l="19050" t="0" r="9525" b="0"/>
            <wp:docPr id="2" name="Immagine 2" descr="C:\Users\edil1\Documents\carta intestata fax\edilcas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l1\Documents\carta intestata fax\edilcass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342" w:rsidRDefault="00F61342" w:rsidP="00F61342">
      <w:pPr>
        <w:tabs>
          <w:tab w:val="left" w:pos="7275"/>
        </w:tabs>
      </w:pPr>
      <w:r>
        <w:t xml:space="preserve">                                                                                                                                            A tutte le imprese iscritte</w:t>
      </w:r>
    </w:p>
    <w:p w:rsidR="00F61342" w:rsidRDefault="00F61342" w:rsidP="00F61342">
      <w:pPr>
        <w:tabs>
          <w:tab w:val="left" w:pos="7275"/>
        </w:tabs>
      </w:pPr>
      <w:r>
        <w:t xml:space="preserve">                                                                                                                                            A tutti gli studi di consulenza</w:t>
      </w:r>
    </w:p>
    <w:p w:rsidR="00F61342" w:rsidRDefault="00F61342" w:rsidP="00F61342"/>
    <w:p w:rsidR="001C20EA" w:rsidRDefault="002B5452" w:rsidP="00F61342">
      <w:r>
        <w:t>Oggetto: Circolare n.1</w:t>
      </w:r>
      <w:r w:rsidR="00F61342">
        <w:t>/2020- INSERIMENTO DELLE ORE GIG COVID 19 NELLA DENUNCIA SOLDO</w:t>
      </w:r>
    </w:p>
    <w:p w:rsidR="00F61342" w:rsidRDefault="00F61342" w:rsidP="00F61342"/>
    <w:p w:rsidR="00F61342" w:rsidRDefault="00F61342" w:rsidP="006B1C19">
      <w:pPr>
        <w:jc w:val="both"/>
        <w:rPr>
          <w:b/>
        </w:rPr>
      </w:pPr>
      <w:r>
        <w:t>La presente per informare che dalla denuncia SOLDO di Marzo 2020 è stata inserita la nuova casella “</w:t>
      </w:r>
      <w:r w:rsidR="00C17454">
        <w:t xml:space="preserve">ALTRE ORE” in rosso con codice 40) per la comunicazione delle </w:t>
      </w:r>
      <w:r w:rsidR="00C17454" w:rsidRPr="00C17454">
        <w:rPr>
          <w:b/>
        </w:rPr>
        <w:t>ore di Cassa Integrazione dovute all’emergenza COVID-19.</w:t>
      </w:r>
    </w:p>
    <w:p w:rsidR="00C17454" w:rsidRDefault="00C17454" w:rsidP="006B1C19">
      <w:pPr>
        <w:jc w:val="both"/>
      </w:pPr>
      <w:r>
        <w:rPr>
          <w:b/>
        </w:rPr>
        <w:t xml:space="preserve">N.b. </w:t>
      </w:r>
      <w:r>
        <w:t>Chi esegue la denuncia trami</w:t>
      </w:r>
      <w:r w:rsidR="006B1C19">
        <w:t>te “file”</w:t>
      </w:r>
      <w:r>
        <w:t xml:space="preserve"> dovrà </w:t>
      </w:r>
      <w:r w:rsidR="006B1C19">
        <w:t>distinguere le</w:t>
      </w:r>
      <w:r>
        <w:t xml:space="preserve"> ore CIG ordinarie e le ore CIG </w:t>
      </w:r>
      <w:proofErr w:type="spellStart"/>
      <w:r>
        <w:t>Covid</w:t>
      </w:r>
      <w:proofErr w:type="spellEnd"/>
      <w:r>
        <w:t xml:space="preserve"> direttamente nel tracciato da importare in “Soldo”, chi procede manualmente dovrà inserire le rispettive</w:t>
      </w:r>
      <w:r w:rsidR="006B1C19">
        <w:t xml:space="preserve"> ore</w:t>
      </w:r>
      <w:r>
        <w:t xml:space="preserve"> come prima indicato. Le ore CIG </w:t>
      </w:r>
      <w:proofErr w:type="spellStart"/>
      <w:r>
        <w:t>Covid</w:t>
      </w:r>
      <w:proofErr w:type="spellEnd"/>
      <w:r>
        <w:t xml:space="preserve"> non possono essere inserite su denuncie precedenti al mese di marzo 2020.</w:t>
      </w:r>
    </w:p>
    <w:p w:rsidR="00C17454" w:rsidRDefault="006B1C19" w:rsidP="006B1C19">
      <w:pPr>
        <w:jc w:val="both"/>
      </w:pPr>
      <w:r>
        <w:t>Ricordiamo</w:t>
      </w:r>
      <w:r w:rsidR="00C17454">
        <w:t xml:space="preserve"> che è </w:t>
      </w:r>
      <w:r w:rsidR="00C17454" w:rsidRPr="006B1C19">
        <w:rPr>
          <w:b/>
        </w:rPr>
        <w:t>OBBLIGATORIO</w:t>
      </w:r>
      <w:r w:rsidR="00C17454">
        <w:t xml:space="preserve"> inviare alla Edilcassa Molise la documentazione relativa alla richiesta CIG inviata all’INPS e l</w:t>
      </w:r>
      <w:r>
        <w:t>a</w:t>
      </w:r>
      <w:r w:rsidR="00C17454">
        <w:t xml:space="preserve"> risp</w:t>
      </w:r>
      <w:r>
        <w:t xml:space="preserve">ettiva ricevuta di trasmissione (per l’invio potete utilizzare l’email </w:t>
      </w:r>
      <w:hyperlink r:id="rId5" w:history="1">
        <w:r w:rsidRPr="00A977AB">
          <w:rPr>
            <w:rStyle w:val="Collegamentoipertestuale"/>
            <w:i/>
          </w:rPr>
          <w:t>g.iacovetta@edilcassa.molise.it</w:t>
        </w:r>
      </w:hyperlink>
      <w:r>
        <w:t>).</w:t>
      </w:r>
    </w:p>
    <w:p w:rsidR="006B1C19" w:rsidRDefault="006B1C19" w:rsidP="006B1C19">
      <w:pPr>
        <w:jc w:val="both"/>
      </w:pPr>
      <w:r>
        <w:t>Con l’occasione si chiede ,inoltre, di effettuare una attenta verifica dei cantieri denunciati e non utilizzare cantieri generici.</w:t>
      </w:r>
    </w:p>
    <w:p w:rsidR="006B1C19" w:rsidRDefault="006B1C19" w:rsidP="006B1C19">
      <w:pPr>
        <w:jc w:val="both"/>
      </w:pPr>
      <w:r>
        <w:t>L’Ufficio denuncie della Edilcassa Molise è a disposizione per ogni ulteriore chiarimento.</w:t>
      </w:r>
    </w:p>
    <w:p w:rsidR="006B1C19" w:rsidRDefault="006B1C19" w:rsidP="006B1C19">
      <w:pPr>
        <w:jc w:val="both"/>
      </w:pPr>
      <w:r>
        <w:t>Cordiali saluti.</w:t>
      </w:r>
    </w:p>
    <w:p w:rsidR="006B1C19" w:rsidRDefault="006B1C19" w:rsidP="006B1C19">
      <w:pPr>
        <w:jc w:val="both"/>
      </w:pPr>
      <w:r>
        <w:t>Campobasso, 15/04/2020</w:t>
      </w:r>
    </w:p>
    <w:p w:rsidR="006B1C19" w:rsidRDefault="006B1C19" w:rsidP="0010532C">
      <w:pPr>
        <w:tabs>
          <w:tab w:val="left" w:pos="6810"/>
        </w:tabs>
        <w:jc w:val="both"/>
      </w:pPr>
      <w:r>
        <w:tab/>
      </w:r>
    </w:p>
    <w:p w:rsidR="0010532C" w:rsidRDefault="0010532C" w:rsidP="006B1C19">
      <w:pPr>
        <w:tabs>
          <w:tab w:val="left" w:pos="6810"/>
        </w:tabs>
        <w:jc w:val="both"/>
      </w:pPr>
    </w:p>
    <w:p w:rsidR="0010532C" w:rsidRPr="00C17454" w:rsidRDefault="0010532C" w:rsidP="0010532C">
      <w:pPr>
        <w:tabs>
          <w:tab w:val="left" w:pos="6810"/>
        </w:tabs>
        <w:jc w:val="right"/>
      </w:pPr>
      <w:r>
        <w:rPr>
          <w:noProof/>
          <w:lang w:eastAsia="it-IT"/>
        </w:rPr>
        <w:drawing>
          <wp:inline distT="0" distB="0" distL="0" distR="0">
            <wp:extent cx="1990725" cy="714375"/>
            <wp:effectExtent l="19050" t="0" r="9525" b="0"/>
            <wp:docPr id="1" name="Immagine 1" descr="C:\Users\edil1\Desktop\SILV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l1\Desktop\SILV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32C" w:rsidRPr="00C17454" w:rsidSect="001C2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1342"/>
    <w:rsid w:val="000E0DBB"/>
    <w:rsid w:val="0010532C"/>
    <w:rsid w:val="001C20EA"/>
    <w:rsid w:val="002B5452"/>
    <w:rsid w:val="00334CA3"/>
    <w:rsid w:val="006B1C19"/>
    <w:rsid w:val="007C4A83"/>
    <w:rsid w:val="00C17454"/>
    <w:rsid w:val="00C90C4B"/>
    <w:rsid w:val="00F6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0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1C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.iacovetta@edilcassa.molis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edil1</cp:lastModifiedBy>
  <cp:revision>4</cp:revision>
  <dcterms:created xsi:type="dcterms:W3CDTF">2020-04-14T09:57:00Z</dcterms:created>
  <dcterms:modified xsi:type="dcterms:W3CDTF">2020-04-15T15:22:00Z</dcterms:modified>
</cp:coreProperties>
</file>